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76CA" w14:textId="77E6E1B0" w:rsidR="000A3BE3" w:rsidRPr="00894167" w:rsidRDefault="00894167" w:rsidP="00894167">
      <w:pPr>
        <w:jc w:val="center"/>
        <w:rPr>
          <w:rFonts w:ascii="Abadi" w:hAnsi="Abadi"/>
          <w:b/>
          <w:bCs/>
          <w:sz w:val="24"/>
          <w:szCs w:val="24"/>
        </w:rPr>
      </w:pPr>
      <w:r w:rsidRPr="00894167">
        <w:rPr>
          <w:rFonts w:ascii="Abadi" w:hAnsi="Abadi"/>
          <w:b/>
          <w:bCs/>
          <w:sz w:val="24"/>
          <w:szCs w:val="24"/>
        </w:rPr>
        <w:t>PLANTILLA DE PERSONAL 202</w:t>
      </w:r>
      <w:r w:rsidR="00FA7444">
        <w:rPr>
          <w:rFonts w:ascii="Abadi" w:hAnsi="Abadi"/>
          <w:b/>
          <w:bCs/>
          <w:sz w:val="24"/>
          <w:szCs w:val="24"/>
        </w:rPr>
        <w:t>4</w:t>
      </w:r>
    </w:p>
    <w:p w14:paraId="321448EB" w14:textId="77777777" w:rsidR="00894167" w:rsidRPr="00894167" w:rsidRDefault="00894167" w:rsidP="00894167">
      <w:pPr>
        <w:jc w:val="center"/>
        <w:rPr>
          <w:rFonts w:ascii="Abadi" w:hAnsi="Abadi"/>
          <w:sz w:val="24"/>
          <w:szCs w:val="24"/>
        </w:rPr>
      </w:pP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2122"/>
        <w:gridCol w:w="4415"/>
        <w:gridCol w:w="5227"/>
        <w:gridCol w:w="1556"/>
      </w:tblGrid>
      <w:tr w:rsidR="00894167" w:rsidRPr="00894167" w14:paraId="17AA5EB4" w14:textId="77777777" w:rsidTr="00894167">
        <w:tc>
          <w:tcPr>
            <w:tcW w:w="2122" w:type="dxa"/>
            <w:shd w:val="clear" w:color="auto" w:fill="70AD47" w:themeFill="accent6"/>
          </w:tcPr>
          <w:p w14:paraId="2CD11F23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Código/área</w:t>
            </w:r>
          </w:p>
        </w:tc>
        <w:tc>
          <w:tcPr>
            <w:tcW w:w="4415" w:type="dxa"/>
            <w:shd w:val="clear" w:color="auto" w:fill="70AD47" w:themeFill="accent6"/>
          </w:tcPr>
          <w:p w14:paraId="6DA45F00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Empleado</w:t>
            </w:r>
          </w:p>
        </w:tc>
        <w:tc>
          <w:tcPr>
            <w:tcW w:w="5227" w:type="dxa"/>
            <w:shd w:val="clear" w:color="auto" w:fill="70AD47" w:themeFill="accent6"/>
          </w:tcPr>
          <w:p w14:paraId="55DD624F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Puesto</w:t>
            </w:r>
          </w:p>
        </w:tc>
        <w:tc>
          <w:tcPr>
            <w:tcW w:w="1556" w:type="dxa"/>
            <w:shd w:val="clear" w:color="auto" w:fill="70AD47" w:themeFill="accent6"/>
          </w:tcPr>
          <w:p w14:paraId="29114C57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Fecha del alta en el cargo</w:t>
            </w:r>
          </w:p>
        </w:tc>
      </w:tr>
      <w:tr w:rsidR="00894167" w:rsidRPr="00894167" w14:paraId="76B7736D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7DFFE299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004 Dirección General</w:t>
            </w:r>
          </w:p>
        </w:tc>
        <w:tc>
          <w:tcPr>
            <w:tcW w:w="4415" w:type="dxa"/>
            <w:shd w:val="clear" w:color="auto" w:fill="auto"/>
          </w:tcPr>
          <w:p w14:paraId="5CA50529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FLORES NIEVES MIGUEL JULIAN</w:t>
            </w:r>
          </w:p>
        </w:tc>
        <w:tc>
          <w:tcPr>
            <w:tcW w:w="5227" w:type="dxa"/>
            <w:shd w:val="clear" w:color="auto" w:fill="auto"/>
          </w:tcPr>
          <w:p w14:paraId="41C3E038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DIRECTOR GENERAL</w:t>
            </w:r>
          </w:p>
        </w:tc>
        <w:tc>
          <w:tcPr>
            <w:tcW w:w="1556" w:type="dxa"/>
          </w:tcPr>
          <w:p w14:paraId="127D948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01/12/2022</w:t>
            </w:r>
          </w:p>
        </w:tc>
      </w:tr>
      <w:tr w:rsidR="00894167" w:rsidRPr="00894167" w14:paraId="15DA40CE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76D416E1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005 Coordinación Administrativa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417EA05D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RAMIREZ BARRIOS ADRIAN GUADALUPE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31DAD58B" w14:textId="7958F508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COORDINADOR ADMINISTRATIVO</w:t>
            </w:r>
            <w:r w:rsidR="00FA7444">
              <w:rPr>
                <w:rFonts w:ascii="Abadi" w:hAnsi="Abadi"/>
                <w:sz w:val="24"/>
                <w:szCs w:val="24"/>
              </w:rPr>
              <w:t xml:space="preserve"> Y DE FINANZAS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333F137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bCs/>
                <w:sz w:val="24"/>
                <w:szCs w:val="24"/>
              </w:rPr>
              <w:t>04/01/2016</w:t>
            </w:r>
          </w:p>
        </w:tc>
      </w:tr>
      <w:tr w:rsidR="00894167" w:rsidRPr="00894167" w14:paraId="48DDF9E6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70F4D562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015 Coordinación de Planeación y Proyectos</w:t>
            </w:r>
          </w:p>
        </w:tc>
        <w:tc>
          <w:tcPr>
            <w:tcW w:w="4415" w:type="dxa"/>
            <w:shd w:val="clear" w:color="auto" w:fill="auto"/>
          </w:tcPr>
          <w:p w14:paraId="7BAAF36E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ROBLES RODRIGUEZ MARIA ISABEL</w:t>
            </w:r>
          </w:p>
        </w:tc>
        <w:tc>
          <w:tcPr>
            <w:tcW w:w="5227" w:type="dxa"/>
          </w:tcPr>
          <w:p w14:paraId="6849B347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COORDINADORA DE PLANEACIÓN Y PROYECTOS</w:t>
            </w:r>
          </w:p>
        </w:tc>
        <w:tc>
          <w:tcPr>
            <w:tcW w:w="1556" w:type="dxa"/>
          </w:tcPr>
          <w:p w14:paraId="6E6F8F6B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16/07/2023</w:t>
            </w:r>
          </w:p>
        </w:tc>
      </w:tr>
      <w:tr w:rsidR="00894167" w:rsidRPr="00894167" w14:paraId="5992610B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06C8DA7A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012 Jefatura de Proyectos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62723FB4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YAÑEZ AYALA VALENTIN HALEMY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5402BDDF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TÉCNICO JEFE DE PROYECTOS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083AF9EB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29/08/2023</w:t>
            </w:r>
          </w:p>
        </w:tc>
      </w:tr>
      <w:tr w:rsidR="00894167" w:rsidRPr="00894167" w14:paraId="0D243B68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5FA1D76F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013 Jefatura de Servicios Municipales</w:t>
            </w:r>
          </w:p>
        </w:tc>
        <w:tc>
          <w:tcPr>
            <w:tcW w:w="4415" w:type="dxa"/>
          </w:tcPr>
          <w:p w14:paraId="5ED2A180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QUILES NAVARRO RUBI ESMERALDA</w:t>
            </w:r>
          </w:p>
        </w:tc>
        <w:tc>
          <w:tcPr>
            <w:tcW w:w="5227" w:type="dxa"/>
          </w:tcPr>
          <w:p w14:paraId="518AA61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JEFATURA DE SERVICIOS MUNICIPALES</w:t>
            </w:r>
          </w:p>
        </w:tc>
        <w:tc>
          <w:tcPr>
            <w:tcW w:w="1556" w:type="dxa"/>
          </w:tcPr>
          <w:p w14:paraId="4F1253C3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01/08/2023</w:t>
            </w:r>
          </w:p>
        </w:tc>
      </w:tr>
      <w:tr w:rsidR="00894167" w:rsidRPr="00894167" w14:paraId="05B525F1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4207B6E9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016 Manejo de Fuego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3D00CFFA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NUÑEZ ZUAZO CHRISTIAN JOSUE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633780A9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TÉCNICO ESPECIALIZADO EN MANEJO DE FUEGO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634FC13D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01/08/2023</w:t>
            </w:r>
          </w:p>
        </w:tc>
      </w:tr>
      <w:tr w:rsidR="00894167" w:rsidRPr="00894167" w14:paraId="4A2C1C58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117D4DCB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007 Contabilidad y Finanzas</w:t>
            </w:r>
          </w:p>
        </w:tc>
        <w:tc>
          <w:tcPr>
            <w:tcW w:w="4415" w:type="dxa"/>
          </w:tcPr>
          <w:p w14:paraId="0F1E23EA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VELEZ GODOY CINTHIA TERESA</w:t>
            </w:r>
          </w:p>
        </w:tc>
        <w:tc>
          <w:tcPr>
            <w:tcW w:w="5227" w:type="dxa"/>
          </w:tcPr>
          <w:p w14:paraId="1254803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ANALISTA CONTABLE Y FINANZAS</w:t>
            </w:r>
          </w:p>
        </w:tc>
        <w:tc>
          <w:tcPr>
            <w:tcW w:w="1556" w:type="dxa"/>
          </w:tcPr>
          <w:p w14:paraId="4EC72D92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01/11/2018</w:t>
            </w:r>
          </w:p>
        </w:tc>
      </w:tr>
      <w:tr w:rsidR="00894167" w:rsidRPr="00894167" w14:paraId="7FD520BB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194841CD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014 Unidad de Transparencia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0411032F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JIMENEZ PEREZ JOHANA MONSERRAT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1BB3CDE9" w14:textId="62D4B13C" w:rsidR="00894167" w:rsidRPr="00894167" w:rsidRDefault="00FA7444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FA7444">
              <w:rPr>
                <w:rFonts w:ascii="Abadi" w:hAnsi="Abadi"/>
                <w:sz w:val="24"/>
                <w:szCs w:val="24"/>
              </w:rPr>
              <w:t>TITULAR DE LA UNIDAD DE TRANSPARENCIA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5BEF2116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29/08/2023</w:t>
            </w:r>
          </w:p>
        </w:tc>
      </w:tr>
    </w:tbl>
    <w:p w14:paraId="2E559AAC" w14:textId="77777777" w:rsidR="00894167" w:rsidRPr="00894167" w:rsidRDefault="00894167" w:rsidP="00894167">
      <w:pPr>
        <w:jc w:val="center"/>
        <w:rPr>
          <w:rFonts w:ascii="Abadi" w:hAnsi="Abadi"/>
          <w:sz w:val="24"/>
          <w:szCs w:val="24"/>
        </w:rPr>
      </w:pPr>
    </w:p>
    <w:p w14:paraId="46D9CE6E" w14:textId="77777777" w:rsidR="00894167" w:rsidRDefault="00894167" w:rsidP="00894167">
      <w:pPr>
        <w:rPr>
          <w:rFonts w:ascii="Abadi" w:hAnsi="Abadi"/>
          <w:sz w:val="24"/>
          <w:szCs w:val="24"/>
        </w:rPr>
      </w:pPr>
    </w:p>
    <w:p w14:paraId="1010601D" w14:textId="77777777" w:rsidR="00894167" w:rsidRPr="00894167" w:rsidRDefault="00894167" w:rsidP="00894167">
      <w:pPr>
        <w:rPr>
          <w:rFonts w:ascii="Abadi" w:hAnsi="Abadi"/>
          <w:sz w:val="24"/>
          <w:szCs w:val="24"/>
        </w:rPr>
      </w:pPr>
    </w:p>
    <w:sectPr w:rsidR="00894167" w:rsidRPr="00894167" w:rsidSect="005561FF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3F50" w14:textId="77777777" w:rsidR="005561FF" w:rsidRDefault="005561FF" w:rsidP="00894167">
      <w:pPr>
        <w:spacing w:after="0" w:line="240" w:lineRule="auto"/>
      </w:pPr>
      <w:r>
        <w:separator/>
      </w:r>
    </w:p>
  </w:endnote>
  <w:endnote w:type="continuationSeparator" w:id="0">
    <w:p w14:paraId="1A516982" w14:textId="77777777" w:rsidR="005561FF" w:rsidRDefault="005561FF" w:rsidP="0089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2217" w14:textId="77777777" w:rsidR="00894167" w:rsidRPr="00894167" w:rsidRDefault="00894167" w:rsidP="00894167">
    <w:pPr>
      <w:pStyle w:val="Piedepgina"/>
      <w:jc w:val="center"/>
      <w:rPr>
        <w:rFonts w:ascii="Abadi" w:hAnsi="Abadi"/>
        <w:sz w:val="24"/>
        <w:szCs w:val="24"/>
      </w:rPr>
    </w:pPr>
    <w:r w:rsidRPr="00894167">
      <w:rPr>
        <w:rFonts w:ascii="Abadi" w:hAnsi="Abad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A87437" wp14:editId="38941AD2">
              <wp:simplePos x="0" y="0"/>
              <wp:positionH relativeFrom="page">
                <wp:posOffset>200025</wp:posOffset>
              </wp:positionH>
              <wp:positionV relativeFrom="paragraph">
                <wp:posOffset>-90170</wp:posOffset>
              </wp:positionV>
              <wp:extent cx="9839325" cy="0"/>
              <wp:effectExtent l="0" t="0" r="0" b="0"/>
              <wp:wrapNone/>
              <wp:docPr id="161411850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39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7802C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75pt,-7.1pt" to="790.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" strokecolor="#a5a5a5 [3206]" strokeweight="1pt">
              <v:stroke joinstyle="miter"/>
              <w10:wrap anchorx="page"/>
            </v:line>
          </w:pict>
        </mc:Fallback>
      </mc:AlternateContent>
    </w:r>
    <w:r w:rsidRPr="00894167">
      <w:rPr>
        <w:rFonts w:ascii="Abadi" w:hAnsi="Abadi"/>
        <w:sz w:val="24"/>
        <w:szCs w:val="24"/>
      </w:rPr>
      <w:t>Junta Intermunicipal de Medio Ambiente de la Costa Sur</w:t>
    </w:r>
  </w:p>
  <w:p w14:paraId="7FED8D77" w14:textId="77777777" w:rsidR="00894167" w:rsidRPr="00894167" w:rsidRDefault="00894167" w:rsidP="00894167">
    <w:pPr>
      <w:pStyle w:val="Piedepgina"/>
      <w:jc w:val="center"/>
      <w:rPr>
        <w:rFonts w:ascii="Abadi" w:hAnsi="Abadi"/>
        <w:sz w:val="24"/>
        <w:szCs w:val="24"/>
      </w:rPr>
    </w:pPr>
    <w:r w:rsidRPr="00894167">
      <w:rPr>
        <w:rFonts w:ascii="Abadi" w:hAnsi="Abadi"/>
        <w:sz w:val="24"/>
        <w:szCs w:val="24"/>
      </w:rPr>
      <w:t>C. Álvaro Obregón, #376, Colonia Centro, Villa Purificación, Jalisco. C.P. 48800</w:t>
    </w:r>
  </w:p>
  <w:p w14:paraId="57590883" w14:textId="77777777" w:rsidR="00894167" w:rsidRPr="00894167" w:rsidRDefault="00894167" w:rsidP="00894167">
    <w:pPr>
      <w:pStyle w:val="Piedepgina"/>
      <w:jc w:val="center"/>
      <w:rPr>
        <w:rFonts w:ascii="Abadi" w:hAnsi="Abadi"/>
        <w:sz w:val="24"/>
        <w:szCs w:val="24"/>
      </w:rPr>
    </w:pPr>
    <w:r w:rsidRPr="00894167">
      <w:rPr>
        <w:rFonts w:ascii="Abadi" w:hAnsi="Abadi"/>
        <w:sz w:val="24"/>
        <w:szCs w:val="24"/>
      </w:rPr>
      <w:t>Tel; 317 132 59 03 email; comunicacion@jicosur.org.mx</w:t>
    </w:r>
  </w:p>
  <w:p w14:paraId="6EC41EE3" w14:textId="77777777" w:rsidR="00894167" w:rsidRDefault="008941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2EDC" w14:textId="77777777" w:rsidR="005561FF" w:rsidRDefault="005561FF" w:rsidP="00894167">
      <w:pPr>
        <w:spacing w:after="0" w:line="240" w:lineRule="auto"/>
      </w:pPr>
      <w:r>
        <w:separator/>
      </w:r>
    </w:p>
  </w:footnote>
  <w:footnote w:type="continuationSeparator" w:id="0">
    <w:p w14:paraId="38473DFA" w14:textId="77777777" w:rsidR="005561FF" w:rsidRDefault="005561FF" w:rsidP="0089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480B" w14:textId="09D9D261" w:rsidR="00894167" w:rsidRDefault="0089416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941E6" wp14:editId="09E09E0C">
          <wp:simplePos x="0" y="0"/>
          <wp:positionH relativeFrom="column">
            <wp:posOffset>7053580</wp:posOffset>
          </wp:positionH>
          <wp:positionV relativeFrom="paragraph">
            <wp:posOffset>-316230</wp:posOffset>
          </wp:positionV>
          <wp:extent cx="1450975" cy="895985"/>
          <wp:effectExtent l="0" t="0" r="0" b="0"/>
          <wp:wrapSquare wrapText="bothSides"/>
          <wp:docPr id="13483568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E3"/>
    <w:rsid w:val="000A3BE3"/>
    <w:rsid w:val="00114E58"/>
    <w:rsid w:val="001612DA"/>
    <w:rsid w:val="005561FF"/>
    <w:rsid w:val="008541B2"/>
    <w:rsid w:val="00894167"/>
    <w:rsid w:val="00F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C09D"/>
  <w15:chartTrackingRefBased/>
  <w15:docId w15:val="{D048F320-A5B2-4596-9CB4-DF1FF3D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4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167"/>
  </w:style>
  <w:style w:type="paragraph" w:styleId="Piedepgina">
    <w:name w:val="footer"/>
    <w:basedOn w:val="Normal"/>
    <w:link w:val="PiedepginaCar"/>
    <w:uiPriority w:val="99"/>
    <w:unhideWhenUsed/>
    <w:rsid w:val="00894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2</cp:revision>
  <dcterms:created xsi:type="dcterms:W3CDTF">2023-10-12T22:51:00Z</dcterms:created>
  <dcterms:modified xsi:type="dcterms:W3CDTF">2024-04-09T18:47:00Z</dcterms:modified>
</cp:coreProperties>
</file>